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204"/>
      </w:tblGrid>
      <w:tr w:rsidR="007E05AD" w:rsidRPr="00860AB5" w14:paraId="191C5AC1" w14:textId="77777777" w:rsidTr="00860AB5">
        <w:trPr>
          <w:trHeight w:val="9713"/>
        </w:trPr>
        <w:tc>
          <w:tcPr>
            <w:tcW w:w="10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4CE" w14:textId="679DA2B9" w:rsidR="007E05AD" w:rsidRPr="00860AB5" w:rsidRDefault="005631A5">
            <w:pPr>
              <w:keepNext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114300" distB="114300" distL="114300" distR="114300" simplePos="0" relativeHeight="251658240" behindDoc="0" locked="0" layoutInCell="1" hidden="0" allowOverlap="1" wp14:anchorId="23F692DB" wp14:editId="367940E3">
                  <wp:simplePos x="0" y="0"/>
                  <wp:positionH relativeFrom="page">
                    <wp:posOffset>56515</wp:posOffset>
                  </wp:positionH>
                  <wp:positionV relativeFrom="page">
                    <wp:posOffset>-20955</wp:posOffset>
                  </wp:positionV>
                  <wp:extent cx="6328410" cy="11430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709" cy="1143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6B1B3" w14:textId="1217EF72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99AE494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640EFE0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DC51138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C3259B9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2A8F9E1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17870754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74BCE65D" w14:textId="77777777" w:rsidR="00041B0B" w:rsidRPr="00860AB5" w:rsidRDefault="00041B0B" w:rsidP="00041B0B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</w:p>
          <w:p w14:paraId="0DDE7573" w14:textId="77777777" w:rsidR="00041B0B" w:rsidRPr="00860AB5" w:rsidRDefault="00041B0B" w:rsidP="00041B0B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“</w:t>
            </w:r>
            <w:r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INTEGRAZIONE E CRESCITA NEI COMUNI</w:t>
            </w:r>
            <w:r w:rsidRPr="00BA168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– LPU 202</w:t>
            </w:r>
            <w:r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5 SP.3</w:t>
            </w: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”</w:t>
            </w:r>
          </w:p>
          <w:p w14:paraId="2A4C7367" w14:textId="77777777" w:rsidR="00041B0B" w:rsidRPr="00860AB5" w:rsidRDefault="00041B0B" w:rsidP="00041B0B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“LAVORI DI PUBBLICA UTILITÀ E CITTADINANZA ATTIVA”</w:t>
            </w:r>
          </w:p>
          <w:p w14:paraId="51F3F9DA" w14:textId="77777777" w:rsidR="00041B0B" w:rsidRPr="00860AB5" w:rsidRDefault="00041B0B" w:rsidP="00041B0B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Progetti per l’inserimento lavorativo temporaneo</w:t>
            </w:r>
          </w:p>
          <w:p w14:paraId="17C50C52" w14:textId="77777777" w:rsidR="00041B0B" w:rsidRPr="00860AB5" w:rsidRDefault="00041B0B" w:rsidP="00041B0B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di disoccupati privi di tutele</w:t>
            </w:r>
          </w:p>
          <w:p w14:paraId="7D765D62" w14:textId="77777777" w:rsidR="00041B0B" w:rsidRPr="00860AB5" w:rsidRDefault="00041B0B" w:rsidP="00041B0B">
            <w:pPr>
              <w:ind w:left="1" w:right="495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0E97043" w14:textId="77777777" w:rsidR="00041B0B" w:rsidRPr="00805264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>DGR 751/2024 - codice progetto: 2169-0001-751-2024 approvato con DDR  726 del 04/11/2025</w:t>
            </w:r>
          </w:p>
          <w:p w14:paraId="56849753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7AE34F4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PR Veneto FSE Plus 2021-2027, Priorità 3, Obiettivo Specifico h)</w:t>
            </w:r>
          </w:p>
          <w:p w14:paraId="31323A66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“Incentivare l’inclusione attiva, per promuovere le pari opportunità, la non discriminazione e la partecipazione attiva e migliorare l’occupabilità, in particolare dei gruppi svantaggiati”</w:t>
            </w:r>
          </w:p>
          <w:p w14:paraId="6EF73903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1D531FC1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- in attuazione del Reg. (UE) 2021/1060, del Reg. (UE) 2021/1058 e del Reg. (UE) 2021/1057 -</w:t>
            </w:r>
          </w:p>
          <w:p w14:paraId="18F5E5BD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2C7B4719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Direttiva per la presentazione di interventi di “Lavori di Pubblica Utilità e Cittadinanza Attiva.</w:t>
            </w:r>
          </w:p>
          <w:p w14:paraId="10634FD8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Progetti per l’inserimento lavorativo temporaneo di disoccupati privi di tutele - Anno 2023”</w:t>
            </w:r>
          </w:p>
          <w:p w14:paraId="4CFAC911" w14:textId="77777777" w:rsidR="00041B0B" w:rsidRPr="00860AB5" w:rsidRDefault="00041B0B" w:rsidP="00041B0B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Deliberazione della Giunta Regionale Veneto n.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751/2024</w:t>
            </w:r>
          </w:p>
          <w:p w14:paraId="4C006279" w14:textId="77777777" w:rsidR="00041B0B" w:rsidRPr="00860AB5" w:rsidRDefault="00041B0B" w:rsidP="00041B0B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CE98DE" w14:textId="77777777" w:rsidR="00041B0B" w:rsidRPr="00860AB5" w:rsidRDefault="00041B0B" w:rsidP="00041B0B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CB5F7B" w14:textId="77777777" w:rsidR="00041B0B" w:rsidRPr="00860AB5" w:rsidRDefault="00041B0B" w:rsidP="00041B0B">
            <w:pPr>
              <w:widowControl w:val="0"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21ABB91" w14:textId="77777777" w:rsidR="00041B0B" w:rsidRPr="00860AB5" w:rsidRDefault="00041B0B" w:rsidP="00041B0B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  <w:t>DOMANDA DI ADESIONE</w:t>
            </w:r>
          </w:p>
          <w:p w14:paraId="2D4E82A9" w14:textId="269A60E6" w:rsidR="00080D35" w:rsidRPr="00860AB5" w:rsidRDefault="00041B0B" w:rsidP="00041B0B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Compilazione a cura dei candidati a partecipare al progetto</w:t>
            </w:r>
          </w:p>
          <w:p w14:paraId="2743715C" w14:textId="1ABAE7E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559ABE2" w14:textId="1F25CF73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54A551D" w14:textId="0E9361D9" w:rsidR="00080D3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040A5099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9DBA073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E4DC53E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A22F94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47F22C05" w14:textId="77777777" w:rsidR="00860AB5" w:rsidRP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1D085447" w14:textId="471197DC" w:rsidR="00080D35" w:rsidRPr="00860AB5" w:rsidRDefault="00860AB5" w:rsidP="00080D35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BBC58F7" wp14:editId="03ADEF33">
                  <wp:simplePos x="0" y="0"/>
                  <wp:positionH relativeFrom="column">
                    <wp:posOffset>5497195</wp:posOffset>
                  </wp:positionH>
                  <wp:positionV relativeFrom="paragraph">
                    <wp:posOffset>196215</wp:posOffset>
                  </wp:positionV>
                  <wp:extent cx="733425" cy="904875"/>
                  <wp:effectExtent l="0" t="0" r="9525" b="9525"/>
                  <wp:wrapNone/>
                  <wp:docPr id="183360079" name="Immagine 6" descr="D:\Dati\m.bristot\Desktop\LOGO_ACCREDITAMEN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0079" name="Immagine 6" descr="D:\Dati\m.bristot\Desktop\LOGO_ACCREDITAMENTO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2BE278E" wp14:editId="14005CFD">
                  <wp:simplePos x="0" y="0"/>
                  <wp:positionH relativeFrom="column">
                    <wp:posOffset>4351655</wp:posOffset>
                  </wp:positionH>
                  <wp:positionV relativeFrom="paragraph">
                    <wp:posOffset>149225</wp:posOffset>
                  </wp:positionV>
                  <wp:extent cx="1106805" cy="918845"/>
                  <wp:effectExtent l="0" t="0" r="0" b="0"/>
                  <wp:wrapNone/>
                  <wp:docPr id="1913172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7288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CFC06B0" wp14:editId="1B99714C">
                  <wp:simplePos x="0" y="0"/>
                  <wp:positionH relativeFrom="column">
                    <wp:posOffset>2244725</wp:posOffset>
                  </wp:positionH>
                  <wp:positionV relativeFrom="paragraph">
                    <wp:posOffset>344805</wp:posOffset>
                  </wp:positionV>
                  <wp:extent cx="1114425" cy="789305"/>
                  <wp:effectExtent l="0" t="0" r="9525" b="0"/>
                  <wp:wrapNone/>
                  <wp:docPr id="204899240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92402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01D5C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8FBAECA" wp14:editId="3A6D23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1343025" cy="1343025"/>
                  <wp:effectExtent l="0" t="0" r="9525" b="9525"/>
                  <wp:wrapNone/>
                  <wp:docPr id="52249714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141089" w14:textId="18E36EF7" w:rsidR="007E05AD" w:rsidRPr="00860AB5" w:rsidRDefault="007E05AD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6D5C0D2" w14:textId="0A0420F0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AB1D03F" w14:textId="0BCD99A3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331A30" w14:textId="7C2E60B9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3FC21" w14:textId="24A4E169" w:rsidR="005631A5" w:rsidRPr="00860AB5" w:rsidRDefault="005631A5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B932C4" w14:textId="77777777" w:rsidR="00197383" w:rsidRPr="00860AB5" w:rsidRDefault="00197383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736C8C86" w14:textId="77777777" w:rsidR="00041B0B" w:rsidRDefault="00041B0B" w:rsidP="00860AB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362B2DF4" w14:textId="19A53EF2" w:rsidR="00231285" w:rsidRPr="00860AB5" w:rsidRDefault="00231285" w:rsidP="00860AB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lastRenderedPageBreak/>
        <w:t xml:space="preserve">Progetto prevede il coinvolgimento di </w:t>
      </w:r>
      <w:r w:rsidR="00E01D5C">
        <w:rPr>
          <w:rStyle w:val="StrongEmphasis"/>
          <w:rFonts w:asciiTheme="majorHAnsi" w:hAnsiTheme="majorHAnsi" w:cstheme="majorHAnsi"/>
          <w:sz w:val="22"/>
          <w:szCs w:val="22"/>
        </w:rPr>
        <w:t>1</w:t>
      </w: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Pr="00860AB5">
        <w:rPr>
          <w:rStyle w:val="StrongEmphasis"/>
          <w:rFonts w:asciiTheme="majorHAnsi" w:hAnsiTheme="majorHAnsi" w:cstheme="majorHAnsi"/>
          <w:sz w:val="22"/>
          <w:szCs w:val="22"/>
        </w:rPr>
        <w:t>beneficiari</w:t>
      </w:r>
      <w:r w:rsidR="00E01D5C">
        <w:rPr>
          <w:rStyle w:val="StrongEmphasis"/>
          <w:rFonts w:asciiTheme="majorHAnsi" w:hAnsiTheme="majorHAnsi" w:cstheme="majorHAnsi"/>
          <w:sz w:val="22"/>
          <w:szCs w:val="22"/>
        </w:rPr>
        <w:t>o</w:t>
      </w: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individuat</w:t>
      </w:r>
      <w:r w:rsidR="00E01D5C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>o</w:t>
      </w:r>
      <w:r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tra le</w:t>
      </w:r>
      <w:r w:rsidRPr="00860AB5">
        <w:rPr>
          <w:rFonts w:asciiTheme="majorHAnsi" w:hAnsiTheme="majorHAnsi" w:cstheme="majorHAnsi"/>
          <w:sz w:val="22"/>
          <w:szCs w:val="22"/>
        </w:rPr>
        <w:t xml:space="preserve"> persone che rispondono ai seguenti requisiti:</w:t>
      </w:r>
    </w:p>
    <w:p w14:paraId="318EB817" w14:textId="5D08CD62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1- con residenza o domicilio temporaneo nel </w:t>
      </w:r>
      <w:r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Comune di </w:t>
      </w:r>
      <w:r w:rsidR="00E01D5C">
        <w:rPr>
          <w:rFonts w:asciiTheme="majorHAnsi" w:hAnsiTheme="majorHAnsi" w:cstheme="majorHAnsi"/>
          <w:b/>
          <w:bCs/>
          <w:sz w:val="22"/>
          <w:szCs w:val="22"/>
        </w:rPr>
        <w:t>Lorenzago</w:t>
      </w:r>
      <w:r w:rsidR="001C590A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97383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di Cadore </w:t>
      </w:r>
      <w:r w:rsidR="00500040" w:rsidRPr="003D4B88">
        <w:rPr>
          <w:rFonts w:asciiTheme="majorHAnsi" w:hAnsiTheme="majorHAnsi" w:cstheme="majorHAnsi"/>
          <w:sz w:val="24"/>
          <w:szCs w:val="24"/>
        </w:rPr>
        <w:t xml:space="preserve">o in </w:t>
      </w:r>
      <w:r w:rsidR="00500040" w:rsidRPr="00500040">
        <w:rPr>
          <w:rFonts w:asciiTheme="majorHAnsi" w:hAnsiTheme="majorHAnsi" w:cstheme="majorHAnsi"/>
          <w:sz w:val="24"/>
          <w:szCs w:val="24"/>
        </w:rPr>
        <w:t>altro Comune del territorio bellunese che aderisce al progetto</w:t>
      </w:r>
      <w:r w:rsidR="00500040" w:rsidRPr="00860AB5">
        <w:rPr>
          <w:rFonts w:asciiTheme="majorHAnsi" w:hAnsiTheme="majorHAnsi" w:cstheme="majorHAnsi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sz w:val="22"/>
          <w:szCs w:val="22"/>
        </w:rPr>
        <w:t>ed esclusivamente per i percorsi previsti dal Comune</w:t>
      </w:r>
      <w:r w:rsidR="00500040">
        <w:rPr>
          <w:rFonts w:asciiTheme="majorHAnsi" w:hAnsiTheme="majorHAnsi" w:cstheme="majorHAnsi"/>
          <w:sz w:val="22"/>
          <w:szCs w:val="22"/>
        </w:rPr>
        <w:t xml:space="preserve"> di </w:t>
      </w:r>
      <w:r w:rsidR="00E01D5C">
        <w:rPr>
          <w:rFonts w:asciiTheme="majorHAnsi" w:hAnsiTheme="majorHAnsi" w:cstheme="majorHAnsi"/>
          <w:b/>
          <w:bCs/>
          <w:sz w:val="22"/>
          <w:szCs w:val="22"/>
        </w:rPr>
        <w:t>Lorenzago</w:t>
      </w:r>
      <w:r w:rsidR="00500040" w:rsidRPr="00500040">
        <w:rPr>
          <w:rFonts w:asciiTheme="majorHAnsi" w:hAnsiTheme="majorHAnsi" w:cstheme="majorHAnsi"/>
          <w:b/>
          <w:bCs/>
          <w:sz w:val="22"/>
          <w:szCs w:val="22"/>
        </w:rPr>
        <w:t xml:space="preserve"> di Cadore</w:t>
      </w:r>
      <w:r w:rsidRPr="00860AB5">
        <w:rPr>
          <w:rFonts w:asciiTheme="majorHAnsi" w:hAnsiTheme="majorHAnsi" w:cstheme="majorHAnsi"/>
          <w:sz w:val="22"/>
          <w:szCs w:val="22"/>
        </w:rPr>
        <w:t>;</w:t>
      </w:r>
    </w:p>
    <w:p w14:paraId="5E7F80BF" w14:textId="77777777" w:rsidR="00500040" w:rsidRPr="00455B65" w:rsidRDefault="00231285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2- </w:t>
      </w:r>
      <w:r w:rsidR="00500040" w:rsidRPr="003D4B88">
        <w:rPr>
          <w:rFonts w:asciiTheme="majorHAnsi" w:hAnsiTheme="majorHAnsi" w:cstheme="majorHAnsi"/>
          <w:b/>
          <w:sz w:val="24"/>
          <w:szCs w:val="24"/>
        </w:rPr>
        <w:t>persone</w:t>
      </w:r>
      <w:r w:rsidR="00500040">
        <w:rPr>
          <w:rFonts w:asciiTheme="majorHAnsi" w:hAnsiTheme="majorHAnsi" w:cstheme="majorHAnsi"/>
          <w:sz w:val="24"/>
          <w:szCs w:val="24"/>
        </w:rPr>
        <w:t xml:space="preserve">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disoccupat</w:t>
      </w:r>
      <w:r w:rsidR="00500040">
        <w:rPr>
          <w:rFonts w:asciiTheme="majorHAnsi" w:hAnsiTheme="majorHAnsi" w:cstheme="majorHAnsi"/>
          <w:b/>
          <w:sz w:val="24"/>
          <w:szCs w:val="24"/>
        </w:rPr>
        <w:t>e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 xml:space="preserve"> ai sensi della Legge n. 26/2019 art. 4 comma 15-quater e del D. Lgs. 150/2015, che rientrano in </w:t>
      </w:r>
      <w:r w:rsidR="00500040">
        <w:rPr>
          <w:rFonts w:asciiTheme="majorHAnsi" w:hAnsiTheme="majorHAnsi" w:cstheme="majorHAnsi"/>
          <w:b/>
          <w:sz w:val="24"/>
          <w:szCs w:val="24"/>
        </w:rPr>
        <w:t xml:space="preserve">almeno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una delle due seguenti categorie:</w:t>
      </w:r>
    </w:p>
    <w:p w14:paraId="5C7B1819" w14:textId="77777777" w:rsidR="00500040" w:rsidRPr="00455B65" w:rsidRDefault="00500040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b/>
          <w:sz w:val="24"/>
          <w:szCs w:val="24"/>
        </w:rPr>
        <w:t xml:space="preserve">A) soggetti </w:t>
      </w:r>
      <w:r w:rsidRPr="003D4B88">
        <w:rPr>
          <w:rFonts w:asciiTheme="majorHAnsi" w:hAnsiTheme="majorHAnsi" w:cstheme="majorHAnsi"/>
          <w:b/>
          <w:sz w:val="24"/>
          <w:szCs w:val="24"/>
        </w:rPr>
        <w:t>con et</w:t>
      </w:r>
      <w:r w:rsidRPr="003D4B88">
        <w:rPr>
          <w:rFonts w:asciiTheme="majorHAnsi" w:hAnsiTheme="majorHAnsi" w:cstheme="majorHAnsi" w:hint="eastAsia"/>
          <w:b/>
          <w:sz w:val="24"/>
          <w:szCs w:val="24"/>
        </w:rPr>
        <w:t>à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maggiore o uguale a 30 anni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455B65">
        <w:rPr>
          <w:rFonts w:asciiTheme="majorHAnsi" w:hAnsiTheme="majorHAnsi" w:cstheme="majorHAnsi"/>
          <w:b/>
          <w:sz w:val="24"/>
          <w:szCs w:val="24"/>
        </w:rPr>
        <w:t>disoccupati di lunga durata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privi o sprovvisti della copertura degli ammortizzatori sociali</w:t>
      </w:r>
      <w:r w:rsidRPr="00455B65">
        <w:rPr>
          <w:rFonts w:asciiTheme="majorHAnsi" w:hAnsiTheme="majorHAnsi" w:cstheme="majorHAnsi"/>
          <w:sz w:val="24"/>
          <w:szCs w:val="24"/>
        </w:rPr>
        <w:t>, così come di trattamento pensionistico, iscritti al Centro per l'impiego, alla ricerca di nuova occupazione da più di 12 mesi;</w:t>
      </w:r>
    </w:p>
    <w:p w14:paraId="4BE88307" w14:textId="3707A09F" w:rsidR="00231285" w:rsidRPr="00D2143D" w:rsidRDefault="00500040" w:rsidP="00D214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>B)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soggetti maggiormente vulnerabili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maggiori di 18 anni</w:t>
      </w:r>
      <w:r w:rsidRPr="00455B65"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sz w:val="24"/>
          <w:szCs w:val="24"/>
        </w:rPr>
        <w:t xml:space="preserve"> quali persone con disabilità, ai sensi dell’articolo 1, comma 1, della legge 68/1999, persone svantaggiate ai sensi dell’articolo 4, comma 1, della legge n. 381/1991, altri soggetti presi in carico dai servizi sociali del Comune, a prescindere dalla durata della disoccupazione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CE51782" w14:textId="77777777" w:rsidR="00041B0B" w:rsidRPr="00860AB5" w:rsidRDefault="00041B0B" w:rsidP="00041B0B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>Sono ammessi alle selezioni del presente bando anche i destinatari della precedente edizione LPU che hanno concluso l’esperienza progettuale; in graduatoria, qualora risultassero idonei, dovranno essere inseriti dopo i candidati idonei che non hanno partecipato al predetto bando.</w:t>
      </w:r>
    </w:p>
    <w:p w14:paraId="582A7F2F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15E0B82" w14:textId="449D8DAB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La domanda di adesione, redatta esclusivamente sull’apposito modulo e sottoscritta, deve essere inoltrata - unitamente alla documentazione prevista - al Comune di </w:t>
      </w:r>
      <w:r w:rsidR="00E01D5C">
        <w:rPr>
          <w:rFonts w:asciiTheme="majorHAnsi" w:hAnsiTheme="majorHAnsi" w:cstheme="majorHAnsi"/>
          <w:b/>
          <w:bCs/>
          <w:sz w:val="22"/>
          <w:szCs w:val="22"/>
        </w:rPr>
        <w:t>Lorenzago</w:t>
      </w:r>
      <w:r w:rsidR="002D5AA5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97383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di </w:t>
      </w:r>
      <w:r w:rsidR="00197383" w:rsidRPr="00860AB5">
        <w:rPr>
          <w:rFonts w:asciiTheme="majorHAnsi" w:hAnsiTheme="majorHAnsi" w:cstheme="majorHAnsi"/>
          <w:b/>
          <w:bCs/>
          <w:color w:val="000000"/>
          <w:sz w:val="22"/>
          <w:szCs w:val="22"/>
        </w:rPr>
        <w:t>Cadore</w:t>
      </w:r>
      <w:r w:rsidR="00197383"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con una delle seguenti modalità </w:t>
      </w:r>
      <w:r w:rsidR="00041B0B" w:rsidRPr="00860AB5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entro le ore 12 del </w:t>
      </w:r>
      <w:r w:rsidR="00041B0B">
        <w:rPr>
          <w:rFonts w:asciiTheme="majorHAnsi" w:hAnsiTheme="majorHAnsi" w:cstheme="majorHAnsi"/>
          <w:b/>
          <w:bCs/>
          <w:color w:val="FF0000"/>
          <w:sz w:val="22"/>
          <w:szCs w:val="22"/>
        </w:rPr>
        <w:t>09/01/2026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14C31C7B" w14:textId="77777777" w:rsidR="00E01D5C" w:rsidRPr="00485DC3" w:rsidRDefault="00E01D5C" w:rsidP="00E01D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consegna a mano presso l’ufficio protocollo del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Comune di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Lorenzago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di Cadore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in Via Faureana, 117, dal lunedì al venerdì con orario 10:30-13:00 e lunedì e mercoledì con orario 16:30-18:30;</w:t>
      </w:r>
    </w:p>
    <w:p w14:paraId="1C286863" w14:textId="6FBE3EF4" w:rsidR="00E01D5C" w:rsidRPr="00485DC3" w:rsidRDefault="00E01D5C" w:rsidP="00E01D5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invio tramite posta elettronica </w:t>
      </w:r>
      <w:r w:rsidRPr="00485DC3">
        <w:rPr>
          <w:rFonts w:asciiTheme="majorHAnsi" w:hAnsiTheme="majorHAnsi" w:cstheme="majorHAnsi"/>
          <w:sz w:val="24"/>
          <w:szCs w:val="24"/>
        </w:rPr>
        <w:t>ce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rtificata (PEC): il candidato potrà inviare la domanda e la documentazione in formato pdf dalla propria PEC a quella del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Comune di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Lorenzago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di Cadore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all’indirizzo </w:t>
      </w:r>
      <w:hyperlink r:id="rId13" w:history="1">
        <w:r w:rsidRPr="00485DC3">
          <w:rPr>
            <w:rStyle w:val="Collegamentoipertestuale"/>
            <w:rFonts w:asciiTheme="majorHAnsi" w:hAnsiTheme="majorHAnsi" w:cstheme="majorHAnsi"/>
            <w:sz w:val="24"/>
            <w:szCs w:val="24"/>
          </w:rPr>
          <w:t>comune.lorenzagodicadore.bl@pecveneto.it</w:t>
        </w:r>
      </w:hyperlink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e indicando nell’oggetto “</w:t>
      </w:r>
      <w:r w:rsidR="00041B0B" w:rsidRPr="00455B65">
        <w:rPr>
          <w:rFonts w:asciiTheme="majorHAnsi" w:hAnsiTheme="majorHAnsi" w:cstheme="majorHAnsi"/>
          <w:sz w:val="24"/>
          <w:szCs w:val="24"/>
        </w:rPr>
        <w:t>Candidatura progetto LPU 2</w:t>
      </w:r>
      <w:r w:rsidR="00041B0B">
        <w:rPr>
          <w:rFonts w:asciiTheme="majorHAnsi" w:hAnsiTheme="majorHAnsi" w:cstheme="majorHAnsi"/>
          <w:sz w:val="24"/>
          <w:szCs w:val="24"/>
        </w:rPr>
        <w:t>025 SPORTELLO 3</w:t>
      </w:r>
      <w:r w:rsidRPr="00485DC3">
        <w:rPr>
          <w:rFonts w:asciiTheme="majorHAnsi" w:hAnsiTheme="majorHAnsi" w:cstheme="majorHAnsi"/>
          <w:sz w:val="24"/>
          <w:szCs w:val="24"/>
        </w:rPr>
        <w:t>”.</w:t>
      </w:r>
    </w:p>
    <w:p w14:paraId="55395F4D" w14:textId="77777777" w:rsidR="00E01D5C" w:rsidRPr="00485DC3" w:rsidRDefault="00E01D5C" w:rsidP="00E01D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85DC3">
        <w:rPr>
          <w:rFonts w:asciiTheme="majorHAnsi" w:hAnsiTheme="majorHAnsi" w:cstheme="majorHAnsi"/>
          <w:sz w:val="24"/>
          <w:szCs w:val="24"/>
        </w:rPr>
        <w:t xml:space="preserve">Il modulo di candidatura/domanda di adesione e l’avviso sono scaricabili dal sito internet del </w:t>
      </w:r>
      <w:r w:rsidRPr="00485DC3">
        <w:rPr>
          <w:rFonts w:asciiTheme="majorHAnsi" w:hAnsiTheme="majorHAnsi" w:cstheme="majorHAnsi"/>
          <w:b/>
          <w:bCs/>
          <w:sz w:val="24"/>
          <w:szCs w:val="24"/>
        </w:rPr>
        <w:t>Comune di</w:t>
      </w:r>
      <w:r w:rsidRPr="00485DC3">
        <w:rPr>
          <w:rFonts w:asciiTheme="majorHAnsi" w:hAnsiTheme="majorHAnsi" w:cstheme="majorHAnsi"/>
          <w:sz w:val="24"/>
          <w:szCs w:val="24"/>
        </w:rPr>
        <w:t xml:space="preserve">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Lorenzago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485DC3">
        <w:rPr>
          <w:rFonts w:asciiTheme="majorHAnsi" w:hAnsiTheme="majorHAnsi" w:cstheme="majorHAnsi"/>
          <w:b/>
          <w:bCs/>
          <w:color w:val="000000"/>
          <w:sz w:val="24"/>
          <w:szCs w:val="24"/>
        </w:rPr>
        <w:t>di Cadore</w:t>
      </w:r>
      <w:r w:rsidRPr="00485DC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485DC3">
        <w:rPr>
          <w:rStyle w:val="Collegamentoipertestuale"/>
          <w:rFonts w:asciiTheme="majorHAnsi" w:hAnsiTheme="majorHAnsi" w:cstheme="majorHAnsi"/>
          <w:sz w:val="24"/>
          <w:szCs w:val="24"/>
        </w:rPr>
        <w:t>https://www.comune.lorenzagodicadore.bl.it</w:t>
      </w:r>
      <w:r w:rsidRPr="00485DC3">
        <w:rPr>
          <w:rStyle w:val="Collegamentoipertestuale"/>
          <w:rFonts w:asciiTheme="majorHAnsi" w:hAnsiTheme="majorHAnsi" w:cstheme="majorHAnsi"/>
          <w:sz w:val="24"/>
          <w:szCs w:val="24"/>
          <w:u w:val="none"/>
        </w:rPr>
        <w:t xml:space="preserve"> </w:t>
      </w:r>
      <w:r w:rsidRPr="00485DC3">
        <w:rPr>
          <w:rFonts w:asciiTheme="majorHAnsi" w:hAnsiTheme="majorHAnsi" w:cstheme="majorHAnsi"/>
          <w:sz w:val="24"/>
          <w:szCs w:val="24"/>
        </w:rPr>
        <w:t xml:space="preserve">e di Metàlogos sc </w:t>
      </w:r>
      <w:hyperlink r:id="rId14" w:history="1">
        <w:r w:rsidRPr="00485DC3">
          <w:rPr>
            <w:rStyle w:val="Collegamentoipertestuale"/>
            <w:rFonts w:asciiTheme="majorHAnsi" w:hAnsiTheme="majorHAnsi" w:cstheme="majorHAnsi"/>
            <w:sz w:val="24"/>
            <w:szCs w:val="24"/>
          </w:rPr>
          <w:t>www.metalogos.it</w:t>
        </w:r>
      </w:hyperlink>
      <w:r w:rsidRPr="00485DC3">
        <w:rPr>
          <w:rFonts w:asciiTheme="majorHAnsi" w:hAnsiTheme="majorHAnsi" w:cstheme="majorHAnsi"/>
          <w:sz w:val="24"/>
          <w:szCs w:val="24"/>
        </w:rPr>
        <w:t>.</w:t>
      </w:r>
    </w:p>
    <w:p w14:paraId="601174FC" w14:textId="77777777" w:rsidR="007B4EE5" w:rsidRPr="00860AB5" w:rsidRDefault="007B4EE5" w:rsidP="007B4E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L’inoltro della domanda in modalità diverse non sarà ritenuto valido.</w:t>
      </w:r>
    </w:p>
    <w:p w14:paraId="0366A639" w14:textId="752F5A60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L’Amministrazione non assume alcuna responsabilità per il mancato o tardivo recapito della domanda imputabile a disguidi tecnici, a fatti di terzi, a caso fortuito o forza maggiore, indipendentemente dalla modalità prescelta per la presentazione della domanda.</w:t>
      </w:r>
    </w:p>
    <w:p w14:paraId="14037987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b/>
          <w:color w:val="000000"/>
          <w:sz w:val="22"/>
          <w:szCs w:val="22"/>
        </w:rPr>
        <w:t>ALLEGATI DA PRESENTAR</w:t>
      </w:r>
      <w:r w:rsidRPr="00860AB5">
        <w:rPr>
          <w:rFonts w:asciiTheme="majorHAnsi" w:hAnsiTheme="majorHAnsi" w:cstheme="majorHAnsi"/>
          <w:b/>
          <w:sz w:val="22"/>
          <w:szCs w:val="22"/>
        </w:rPr>
        <w:t>E</w:t>
      </w:r>
    </w:p>
    <w:p w14:paraId="6459F8F2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Hlk135665841"/>
      <w:r w:rsidRPr="00860AB5">
        <w:rPr>
          <w:rFonts w:asciiTheme="majorHAnsi" w:hAnsiTheme="majorHAnsi" w:cstheme="majorHAnsi"/>
          <w:color w:val="000000"/>
          <w:sz w:val="22"/>
          <w:szCs w:val="22"/>
        </w:rPr>
        <w:t>Curriculum vitae firmato e datato, con foto;</w:t>
      </w:r>
    </w:p>
    <w:p w14:paraId="6AB0520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documento di identità personale in corso di validità;</w:t>
      </w:r>
    </w:p>
    <w:p w14:paraId="0946AE0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codice fiscale (se non riportato nel documento di identità o alternativamente la tessera sanitaria);</w:t>
      </w:r>
    </w:p>
    <w:p w14:paraId="778F2F30" w14:textId="228636F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regolare titolo di soggiorno o altro idoneo titolo in caso di cittadini extra Unione europea;</w:t>
      </w:r>
    </w:p>
    <w:p w14:paraId="4B122CD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Certificazione dello stato di disoccupazione;</w:t>
      </w:r>
    </w:p>
    <w:p w14:paraId="134E0274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Eventuale documentazione proveniente dalla Pubblica Amministrazione attestante lo stato di svantaggio (art. 4 comma 1 L. 381/91);</w:t>
      </w:r>
    </w:p>
    <w:p w14:paraId="32C0DC4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Domanda di adesione.</w:t>
      </w:r>
    </w:p>
    <w:bookmarkEnd w:id="0"/>
    <w:p w14:paraId="2BCF7C37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Chars="0" w:left="425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B1086F5" w14:textId="3655C160" w:rsidR="007B4EE5" w:rsidRDefault="0023128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</w:t>
      </w:r>
      <w:r w:rsidRPr="00860AB5">
        <w:rPr>
          <w:rFonts w:asciiTheme="majorHAnsi" w:hAnsiTheme="majorHAnsi" w:cstheme="majorHAnsi"/>
          <w:sz w:val="22"/>
          <w:szCs w:val="22"/>
        </w:rPr>
        <w:t>’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omessa presentazione della documentazione costituisce motivo di esclusione dal progetto.</w:t>
      </w:r>
    </w:p>
    <w:p w14:paraId="16DA24A0" w14:textId="77777777" w:rsidR="00D2143D" w:rsidRDefault="00D2143D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77E8ADF" w14:textId="77777777" w:rsidR="00860AB5" w:rsidRPr="00860AB5" w:rsidRDefault="00860AB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3"/>
        <w:gridCol w:w="3382"/>
        <w:gridCol w:w="3812"/>
        <w:gridCol w:w="34"/>
      </w:tblGrid>
      <w:tr w:rsidR="00231285" w:rsidRPr="00860AB5" w14:paraId="05556E51" w14:textId="77777777" w:rsidTr="00231285">
        <w:trPr>
          <w:trHeight w:val="310"/>
        </w:trPr>
        <w:tc>
          <w:tcPr>
            <w:tcW w:w="102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01CE544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F943F83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1030910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5D83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4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A7A6E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25F702BB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3F1F254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7C1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010122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9444B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A1E152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6AA57454" w14:textId="77777777" w:rsidTr="00231285">
        <w:trPr>
          <w:trHeight w:val="472"/>
        </w:trPr>
        <w:tc>
          <w:tcPr>
            <w:tcW w:w="3072" w:type="dxa"/>
            <w:tcBorders>
              <w:left w:val="single" w:sz="2" w:space="0" w:color="000000"/>
              <w:bottom w:val="single" w:sz="1" w:space="0" w:color="000000"/>
            </w:tcBorders>
            <w:vAlign w:val="center"/>
          </w:tcPr>
          <w:p w14:paraId="28E51A8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Data di nascita</w:t>
            </w:r>
          </w:p>
          <w:p w14:paraId="7836DCA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BB839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13B486E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6A88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  <w:u w:val="single"/>
              </w:rPr>
              <w:t>Over 30</w:t>
            </w:r>
          </w:p>
        </w:tc>
        <w:tc>
          <w:tcPr>
            <w:tcW w:w="34" w:type="dxa"/>
            <w:tcBorders>
              <w:left w:val="single" w:sz="2" w:space="0" w:color="000000"/>
            </w:tcBorders>
          </w:tcPr>
          <w:p w14:paraId="68BB0B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eastAsia="ar-SA"/>
              </w:rPr>
            </w:pPr>
          </w:p>
        </w:tc>
      </w:tr>
      <w:tr w:rsidR="00231285" w:rsidRPr="00860AB5" w14:paraId="0CE4C5EF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6CA7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7217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F971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304C2E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18B5AE1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59D78B7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A14E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Codice fiscale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19D4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90C0DE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E7D3D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01789987" w14:textId="77777777" w:rsidTr="00231285">
        <w:trPr>
          <w:cantSplit/>
        </w:trPr>
        <w:tc>
          <w:tcPr>
            <w:tcW w:w="30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CEAC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Cittadinanza</w:t>
            </w:r>
          </w:p>
          <w:p w14:paraId="1736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10B2EF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60E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A40C51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(indicare la cittadinanza posseduta)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______________________________________</w:t>
            </w:r>
          </w:p>
          <w:p w14:paraId="71D638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24C3AC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A7A8CDC" w14:textId="77777777" w:rsidTr="00231285">
        <w:trPr>
          <w:cantSplit/>
        </w:trPr>
        <w:tc>
          <w:tcPr>
            <w:tcW w:w="307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A6755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10F6F" w14:textId="77777777" w:rsidR="00231285" w:rsidRPr="00860AB5" w:rsidRDefault="00231285" w:rsidP="00E6539D">
            <w:pPr>
              <w:pStyle w:val="Standard"/>
              <w:autoSpaceDE w:val="0"/>
              <w:snapToGrid w:val="0"/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70E9DF77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Nel caso si possieda una cittadinanza non italiana indicare</w:t>
            </w:r>
          </w:p>
          <w:p w14:paraId="572EBB06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&gt;&gt; da quanti anni risiede in Italia: n.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anni  _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___________________________</w:t>
            </w:r>
          </w:p>
          <w:p w14:paraId="36C9AED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se è in possesso di una certificazione di competenza linguistica italiana</w:t>
            </w:r>
          </w:p>
          <w:p w14:paraId="724664B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</w:t>
            </w:r>
            <w:r w:rsidRPr="00860AB5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 Tipologia_______________________________________</w:t>
            </w:r>
          </w:p>
          <w:p w14:paraId="1193D505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ha svolto altri corsi in Italia. Se sì indicare tipologia ______________________________________________________________</w:t>
            </w:r>
          </w:p>
          <w:p w14:paraId="6F5FEE5D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E4865E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31285" w:rsidRPr="00860AB5" w14:paraId="4BF371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7ABF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Residenza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320C651F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026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519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1EB539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6399F18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57D49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Domicilio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25835855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E0868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296A89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78CF5D42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ABAC5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927C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Telefono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97986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BBF114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C065A1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FBD0C80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39779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Cellulare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AE56F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04A290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6814C45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3CC3935" w14:textId="77777777" w:rsidTr="00231285">
        <w:trPr>
          <w:trHeight w:val="441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9594F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Indirizzo e-mail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80BB5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8A003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DA87CE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CDA5BB2" w14:textId="77777777" w:rsidTr="00231285">
        <w:trPr>
          <w:trHeight w:val="507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BB5B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Titolo di studio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EA8F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65A4A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969D9E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4C2FD3E" w14:textId="77777777" w:rsidTr="00231285">
        <w:trPr>
          <w:trHeight w:val="559"/>
        </w:trPr>
        <w:tc>
          <w:tcPr>
            <w:tcW w:w="3072" w:type="dxa"/>
            <w:tcBorders>
              <w:left w:val="single" w:sz="1" w:space="0" w:color="000000"/>
            </w:tcBorders>
            <w:vAlign w:val="center"/>
          </w:tcPr>
          <w:p w14:paraId="6FFCAC8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Altri titoli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</w:tcBorders>
            <w:vAlign w:val="center"/>
          </w:tcPr>
          <w:p w14:paraId="4B72BF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C3628A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5AC7519A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3547"/>
        </w:trPr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9F430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Altri percorsi formativi</w:t>
            </w: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EB8A1" w14:textId="28731E21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 frequentato un percorso LPU 202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3/2024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di cui alla DGR 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827/2023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317DE2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 sì, presso quale Comune?</w:t>
            </w:r>
          </w:p>
          <w:p w14:paraId="455EF6A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sì   Comune di…</w:t>
            </w:r>
            <w:proofErr w:type="gramStart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.……………….</w:t>
            </w:r>
          </w:p>
          <w:p w14:paraId="6728CF8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23AEB26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Ha svolto - negli ultimi 2 anni - altri percorsi formativi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o  di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tirocinio?</w:t>
            </w:r>
          </w:p>
          <w:p w14:paraId="000002E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sì   Periodo (</w:t>
            </w:r>
            <w:proofErr w:type="spellStart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mese+</w:t>
            </w:r>
            <w:proofErr w:type="gramStart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anno</w:t>
            </w:r>
            <w:proofErr w:type="spellEnd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)…</w:t>
            </w:r>
            <w:proofErr w:type="gramEnd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……………. Durata (ore/</w:t>
            </w:r>
            <w:proofErr w:type="gramStart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mesi)…</w:t>
            </w:r>
            <w:proofErr w:type="gramEnd"/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</w:t>
            </w:r>
          </w:p>
          <w:p w14:paraId="1B7B07D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366B9322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B5A25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8924D7" w14:textId="57F8492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 frequentando o è stato selezionato per altri percorsi del PR FSE + 2021-2027 o altri progetti di politica attiva finanziati da Regione Veneto</w:t>
            </w:r>
            <w:r w:rsidR="00D2143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(GOL-Work Experience-Passi-Giovani Energie, altro)</w:t>
            </w: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223C1E08" w14:textId="77777777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</w:t>
            </w: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4E351EE" w14:textId="7758E1E2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FCAC95E" w14:textId="77777777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256FEE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E7DE9F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no</w:t>
            </w:r>
          </w:p>
          <w:p w14:paraId="1F8580D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Indichi la tipologia di percorso/i  </w:t>
            </w:r>
          </w:p>
          <w:p w14:paraId="5FACE6B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Indichi l’ente presso il quale si è iscritto</w:t>
            </w:r>
          </w:p>
          <w:p w14:paraId="071AD05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2AB6A0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D7AA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2ABFABF5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71D3280F" w14:textId="40B50B47" w:rsidR="007E05AD" w:rsidRPr="00860AB5" w:rsidRDefault="007E05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A94E4D1" w14:textId="77777777" w:rsidR="00385E2D" w:rsidRPr="00860AB5" w:rsidRDefault="00385E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381B06" w14:textId="77777777" w:rsidR="00231285" w:rsidRPr="00860AB5" w:rsidRDefault="00E429BD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hAnsiTheme="majorHAnsi" w:cstheme="majorHAnsi"/>
          <w:b/>
          <w:sz w:val="22"/>
          <w:szCs w:val="22"/>
        </w:rPr>
      </w:pPr>
      <w:r w:rsidRPr="00860AB5">
        <w:rPr>
          <w:rFonts w:asciiTheme="majorHAnsi" w:hAnsiTheme="majorHAnsi" w:cstheme="majorHAnsi"/>
          <w:b/>
          <w:sz w:val="22"/>
          <w:szCs w:val="22"/>
        </w:rPr>
        <w:br w:type="page"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07"/>
        <w:gridCol w:w="7172"/>
      </w:tblGrid>
      <w:tr w:rsidR="00231285" w:rsidRPr="00860AB5" w14:paraId="19FF0D3B" w14:textId="77777777" w:rsidTr="00231285">
        <w:trPr>
          <w:trHeight w:val="310"/>
          <w:tblHeader/>
        </w:trPr>
        <w:tc>
          <w:tcPr>
            <w:tcW w:w="10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671776B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</w:tr>
      <w:tr w:rsidR="00231285" w:rsidRPr="00860AB5" w14:paraId="782E9F1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54"/>
        </w:trPr>
        <w:tc>
          <w:tcPr>
            <w:tcW w:w="2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AB3D3D" w14:textId="77777777" w:rsidR="00231285" w:rsidRPr="00860AB5" w:rsidRDefault="00231285" w:rsidP="00E6539D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Stato di disoccupazione alla</w:t>
            </w:r>
          </w:p>
          <w:p w14:paraId="0C593ED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di presentazione della</w:t>
            </w:r>
          </w:p>
          <w:p w14:paraId="56CC138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candidatura (D.Lgs. 150/15)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6E16B51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in stato di disoccupazione   </w:t>
            </w:r>
            <w:r w:rsidRPr="00860AB5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Si</w:t>
            </w:r>
          </w:p>
        </w:tc>
      </w:tr>
      <w:tr w:rsidR="00231285" w:rsidRPr="00860AB5" w14:paraId="538E3C0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668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99AD3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595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rilascio DID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_____________</w:t>
            </w:r>
          </w:p>
        </w:tc>
      </w:tr>
      <w:tr w:rsidR="00231285" w:rsidRPr="00860AB5" w14:paraId="3443BC0A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89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A1384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F7BE13" w14:textId="3871453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anzianità di disoccupazione mesi _______________</w:t>
            </w:r>
          </w:p>
        </w:tc>
      </w:tr>
      <w:tr w:rsidR="00231285" w:rsidRPr="00860AB5" w14:paraId="616A0DF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599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9D0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5E41133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Target</w:t>
            </w:r>
          </w:p>
          <w:p w14:paraId="018C103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indicare l'appartenenza ad 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  <w:u w:val="single"/>
              </w:rPr>
              <w:t>una o più delle categorie di destinatari obbligatoria per accedere Progetto</w:t>
            </w:r>
          </w:p>
          <w:p w14:paraId="7557980C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4CA" w14:textId="7F67F8B4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persone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disoccupate </w:t>
            </w: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di lungo periodo (disoccupazione superiore ai 12 mesi) </w:t>
            </w:r>
          </w:p>
          <w:p w14:paraId="56D185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color w:val="000000"/>
              </w:rPr>
              <w:t xml:space="preserve">     </w:t>
            </w:r>
            <w:r w:rsidRPr="00860A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non percettori di ammortizzatori sociali e/o trattamenti pensionistici;</w:t>
            </w:r>
          </w:p>
          <w:p w14:paraId="3EED5BB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2E3762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B39BD9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12B45D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423FA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3489BC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38CDA8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DA8B14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BA5E6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67A6B1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5D5D6FA5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BB2E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B61" w14:textId="32E932F2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</w:t>
            </w:r>
            <w:r w:rsidR="00D2143D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eastAsia="Wingdings" w:hAnsiTheme="majorHAnsi" w:cstheme="majorHAnsi"/>
                <w:b/>
                <w:bCs/>
                <w:sz w:val="22"/>
                <w:szCs w:val="22"/>
              </w:rPr>
              <w:t>oppure, a prescindere dalla durata della disoccupazione</w:t>
            </w: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:</w:t>
            </w:r>
          </w:p>
        </w:tc>
      </w:tr>
      <w:tr w:rsidR="00231285" w:rsidRPr="00860AB5" w14:paraId="46F29841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EAC0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17A" w14:textId="3F83B53A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persone con svantaggio ai sensi dell'art. 4, comma 1, della L. 381/1991</w:t>
            </w:r>
            <w:r w:rsidRPr="00860AB5">
              <w:rPr>
                <w:rFonts w:asciiTheme="majorHAnsi" w:hAnsiTheme="majorHAnsi" w:cstheme="majorHAnsi"/>
              </w:rPr>
              <w:t xml:space="preserve"> </w:t>
            </w:r>
          </w:p>
          <w:p w14:paraId="31C7541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</w:rPr>
              <w:t xml:space="preserve">      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 </w:t>
            </w:r>
            <w:proofErr w:type="spell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ss.mm.ii</w:t>
            </w:r>
            <w:proofErr w:type="spell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>(+ copia documentazione rilasciata da una P.A. attestante lo svantaggio);</w:t>
            </w:r>
          </w:p>
        </w:tc>
      </w:tr>
      <w:tr w:rsidR="00231285" w:rsidRPr="00860AB5" w14:paraId="6D526480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75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C68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63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persone </w:t>
            </w: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iscritte al collocamento mirato ai sensi dell’art. 1 comma1 </w:t>
            </w:r>
          </w:p>
          <w:p w14:paraId="7AAFD9F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L. 68/99;</w:t>
            </w:r>
          </w:p>
          <w:p w14:paraId="4749A0B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Legge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68/99 </w:t>
            </w:r>
          </w:p>
          <w:p w14:paraId="6EA8527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4A7191D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01F434C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10998A1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D2143D" w:rsidRPr="00860AB5" w14:paraId="61805FDF" w14:textId="77777777" w:rsidTr="00D2143D">
        <w:tblPrEx>
          <w:tblCellMar>
            <w:left w:w="10" w:type="dxa"/>
            <w:right w:w="10" w:type="dxa"/>
          </w:tblCellMar>
        </w:tblPrEx>
        <w:trPr>
          <w:cantSplit/>
          <w:trHeight w:val="712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676F" w14:textId="77777777" w:rsidR="00D2143D" w:rsidRPr="00860AB5" w:rsidRDefault="00D2143D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B435" w14:textId="28E6727A" w:rsidR="00D2143D" w:rsidRPr="00860AB5" w:rsidRDefault="00D2143D" w:rsidP="00D2143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</w:t>
            </w: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altri soggetti presi in carico dai servizi sociali</w:t>
            </w:r>
          </w:p>
        </w:tc>
      </w:tr>
      <w:tr w:rsidR="00231285" w:rsidRPr="00860AB5" w14:paraId="5F48557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651"/>
        </w:trPr>
        <w:tc>
          <w:tcPr>
            <w:tcW w:w="2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39185AD4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Indicare se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275A6" w14:textId="591C8750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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Appartenente a nucleo familiare percettore di </w:t>
            </w:r>
            <w:r w:rsidR="00D2143D">
              <w:rPr>
                <w:rFonts w:asciiTheme="majorHAnsi" w:eastAsia="Calibri" w:hAnsiTheme="majorHAnsi" w:cstheme="majorHAnsi"/>
                <w:sz w:val="22"/>
                <w:szCs w:val="22"/>
              </w:rPr>
              <w:t>Assegno di Inclusione</w:t>
            </w:r>
          </w:p>
        </w:tc>
      </w:tr>
      <w:tr w:rsidR="00231285" w:rsidRPr="00860AB5" w14:paraId="219B5527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2BEB8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Percettore</w:t>
            </w:r>
          </w:p>
          <w:p w14:paraId="055B7D8D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di ammortizzatore sociale o trattamento pensionistico</w:t>
            </w:r>
          </w:p>
          <w:p w14:paraId="21EC427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FBFC56B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    </w:t>
            </w:r>
            <w:r w:rsidRPr="00860AB5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71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59E6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NASPI      </w:t>
            </w:r>
            <w:proofErr w:type="gramStart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6C842B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E6A6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48B7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ASPI</w:t>
            </w:r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         </w:t>
            </w:r>
            <w:proofErr w:type="gramStart"/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</w:t>
            </w:r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(</w:t>
            </w:r>
            <w:proofErr w:type="gramEnd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0579DE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B3DCB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28275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Mobilità    </w:t>
            </w:r>
            <w:proofErr w:type="gramStart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152624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C2FBA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9FBE3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DIS COLL </w:t>
            </w:r>
            <w:proofErr w:type="gramStart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6F2FD8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1329"/>
        </w:trPr>
        <w:tc>
          <w:tcPr>
            <w:tcW w:w="2907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090630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34EB3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________________________</w:t>
            </w:r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</w:tbl>
    <w:p w14:paraId="42358B68" w14:textId="77777777" w:rsidR="00231285" w:rsidRPr="00860AB5" w:rsidRDefault="00231285" w:rsidP="00231285">
      <w:pPr>
        <w:ind w:left="0" w:hanging="2"/>
        <w:jc w:val="both"/>
        <w:rPr>
          <w:rFonts w:asciiTheme="majorHAnsi" w:hAnsiTheme="majorHAnsi" w:cstheme="majorHAnsi"/>
          <w:sz w:val="18"/>
        </w:rPr>
      </w:pPr>
      <w:r w:rsidRPr="00860AB5">
        <w:rPr>
          <w:rFonts w:asciiTheme="majorHAnsi" w:hAnsiTheme="majorHAnsi" w:cstheme="majorHAnsi"/>
          <w:sz w:val="18"/>
        </w:rPr>
        <w:t>Il/La sottoscritto/a, consapevole che le dichiarazioni false comportano l'applicazione delle sanzioni penali previste dall'art. 76 D.P.R. 445/2000, dichiara che le informazioni riportate nel presente modulo corrispondono a verità.</w:t>
      </w:r>
    </w:p>
    <w:p w14:paraId="1B31FFA2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8289E13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9452FE4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E4B3AB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___________________________                             _____________________________________________</w:t>
      </w:r>
    </w:p>
    <w:p w14:paraId="5719105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                        data</w:t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  <w:t xml:space="preserve">                 Firma del richiedente</w:t>
      </w:r>
    </w:p>
    <w:p w14:paraId="7794D5E9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31C9B34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B472E0B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15D7652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66D39EE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1FB70ED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6D44295" w14:textId="77777777" w:rsidR="0023128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E2936F2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ADC348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DF0E23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9CAD44C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2749BD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574AD6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1393E9F4" w14:textId="77777777" w:rsidR="00D2143D" w:rsidRPr="00860AB5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1A3DBDFE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3BB56EF7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szCs w:val="24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Ai sensi del Regolamento UE n. 2016/679 relativo alla protezione delle persone fisiche con riguardo al trattamento dei dati personali e del decreto legislativo n. </w:t>
      </w:r>
      <w:r w:rsidRPr="009B56FE">
        <w:rPr>
          <w:rFonts w:ascii="Calibri" w:eastAsia="Calibri" w:hAnsi="Calibri" w:cs="Calibri"/>
          <w:b/>
          <w:sz w:val="16"/>
          <w:szCs w:val="16"/>
        </w:rPr>
        <w:t>196/2003, si informa che:</w:t>
      </w:r>
    </w:p>
    <w:p w14:paraId="3A6EC782" w14:textId="77777777" w:rsidR="00E01D5C" w:rsidRPr="009B56FE" w:rsidRDefault="00E01D5C" w:rsidP="00E01D5C">
      <w:pPr>
        <w:pStyle w:val="Textbodyuser"/>
        <w:tabs>
          <w:tab w:val="left" w:pos="30"/>
          <w:tab w:val="left" w:pos="255"/>
          <w:tab w:val="left" w:pos="285"/>
          <w:tab w:val="left" w:pos="300"/>
          <w:tab w:val="left" w:pos="1160"/>
          <w:tab w:val="left" w:pos="1585"/>
          <w:tab w:val="left" w:pos="1868"/>
        </w:tabs>
        <w:spacing w:after="0"/>
        <w:ind w:hanging="2"/>
        <w:jc w:val="both"/>
        <w:rPr>
          <w:rFonts w:ascii="Calibri" w:hAnsi="Calibri" w:cs="Calibri"/>
          <w:sz w:val="22"/>
          <w:szCs w:val="22"/>
        </w:rPr>
      </w:pPr>
      <w:r w:rsidRPr="009B56FE">
        <w:rPr>
          <w:rFonts w:ascii="Calibri" w:eastAsia="Calibri" w:hAnsi="Calibri" w:cs="Calibri"/>
          <w:sz w:val="16"/>
          <w:szCs w:val="16"/>
        </w:rPr>
        <w:t xml:space="preserve">• Titolare del trattamento dei dati è il Comune di Lorenzago di Cadore con sede in </w:t>
      </w:r>
      <w:r w:rsidRPr="009B56FE">
        <w:rPr>
          <w:rFonts w:ascii="Calibri" w:hAnsi="Calibri" w:cs="Calibri"/>
          <w:kern w:val="0"/>
          <w:sz w:val="16"/>
          <w:szCs w:val="16"/>
          <w:lang w:eastAsia="it-IT"/>
        </w:rPr>
        <w:t>Via Faureana, 117</w:t>
      </w:r>
      <w:r w:rsidRPr="009B56FE">
        <w:rPr>
          <w:rFonts w:ascii="Calibri" w:eastAsia="Calibri" w:hAnsi="Calibri" w:cs="Calibri"/>
          <w:sz w:val="16"/>
          <w:szCs w:val="16"/>
        </w:rPr>
        <w:t xml:space="preserve"> – Lorenzago di Cadore (email: </w:t>
      </w:r>
      <w:r w:rsidRPr="009B56FE">
        <w:rPr>
          <w:rFonts w:eastAsia="Calibri" w:cs="Calibri"/>
          <w:sz w:val="16"/>
          <w:szCs w:val="16"/>
        </w:rPr>
        <w:t>comune.lorenzagodicadore.bl@pecveneto.it</w:t>
      </w:r>
      <w:r w:rsidRPr="009B56FE">
        <w:rPr>
          <w:rFonts w:ascii="Calibri" w:eastAsia="Calibri" w:hAnsi="Calibri" w:cs="Calibri"/>
          <w:sz w:val="16"/>
          <w:szCs w:val="16"/>
        </w:rPr>
        <w:t xml:space="preserve">; sito </w:t>
      </w:r>
      <w:r w:rsidRPr="009B56FE">
        <w:rPr>
          <w:rFonts w:eastAsia="Calibri" w:cs="Calibri"/>
          <w:sz w:val="16"/>
          <w:szCs w:val="16"/>
        </w:rPr>
        <w:t xml:space="preserve">web: </w:t>
      </w:r>
      <w:r w:rsidRPr="009B56FE">
        <w:rPr>
          <w:rFonts w:eastAsia="Calibri"/>
          <w:sz w:val="16"/>
          <w:szCs w:val="16"/>
        </w:rPr>
        <w:t>www.comune.lorenzagodicadore.bl.it</w:t>
      </w:r>
      <w:r w:rsidRPr="009B56FE">
        <w:rPr>
          <w:rFonts w:ascii="Calibri" w:eastAsia="Calibri" w:hAnsi="Calibri" w:cs="Calibri"/>
          <w:sz w:val="16"/>
          <w:szCs w:val="16"/>
        </w:rPr>
        <w:t>);</w:t>
      </w:r>
    </w:p>
    <w:p w14:paraId="46E88E88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 xml:space="preserve">• Il Comune di Lorenzago di Cadore ha designato quale responsabile per la protezione dei dati (DPO) il </w:t>
      </w:r>
      <w:r w:rsidRPr="009B56FE">
        <w:rPr>
          <w:rFonts w:ascii="Calibri" w:hAnsi="Calibri" w:cs="Calibri"/>
          <w:kern w:val="0"/>
          <w:sz w:val="16"/>
          <w:szCs w:val="16"/>
          <w:lang w:eastAsia="it-IT"/>
        </w:rPr>
        <w:t>dott. Fabio Balducci Romano;</w:t>
      </w:r>
    </w:p>
    <w:p w14:paraId="62B0DC1C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>• i dati vengono raccolti e trattati nell'ambito del procedimento per il quale la presente dichiarazione viene resa;</w:t>
      </w:r>
    </w:p>
    <w:p w14:paraId="35F8FCCF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>• la base giuridica del trattamento consiste nell'esecuzione di un compito o di una funzione di interesse pubblico;</w:t>
      </w:r>
    </w:p>
    <w:p w14:paraId="2C07547D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>• i dati vengono trattati con sistemi informatici e/o manuali, attraverso procedure adeguate a garantirne la sicurezza e la riservatezza;</w:t>
      </w:r>
    </w:p>
    <w:p w14:paraId="3040F73C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>• i dati possono essere comunicati ad altri soggetti pubblici o privati che, secondo le norme, sono tenuti a conoscerli o possono conoscerli, nonché ai soggetti che sono titolari del diritto di accesso;</w:t>
      </w:r>
    </w:p>
    <w:p w14:paraId="475978A3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>• I dati sono oggetto di diffusione, nel rispetto del principio di minimizzazione, esclusivamente per l'ottemperanza agli obblighi di pubblicazione dei dati imposti dalla normativa vigente in materia di amministrazione trasparente;</w:t>
      </w:r>
    </w:p>
    <w:p w14:paraId="4E75D5C3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>• I dati non sono oggetto di trasferimento all'estero;</w:t>
      </w:r>
    </w:p>
    <w:p w14:paraId="19967DCC" w14:textId="77777777" w:rsidR="00E01D5C" w:rsidRPr="009B56FE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 xml:space="preserve">• i dati possono essere conosciuti dal responsabile </w:t>
      </w:r>
      <w:r w:rsidRPr="009B56FE">
        <w:rPr>
          <w:rFonts w:ascii="Calibri" w:hAnsi="Calibri" w:cs="Calibri"/>
          <w:kern w:val="0"/>
          <w:sz w:val="16"/>
          <w:szCs w:val="16"/>
          <w:lang w:eastAsia="it-IT"/>
        </w:rPr>
        <w:t>conosciuti dal responsabile o dagli incaricati dell’Area amministrativa ed economico finanziaria</w:t>
      </w:r>
      <w:r w:rsidRPr="009B56FE">
        <w:rPr>
          <w:rFonts w:ascii="Calibri" w:eastAsia="Calibri" w:hAnsi="Calibri" w:cs="Calibri"/>
          <w:sz w:val="16"/>
          <w:szCs w:val="16"/>
        </w:rPr>
        <w:t xml:space="preserve"> del Comune di Lorenzago di Cadore – Tel. 0435 75001– email</w:t>
      </w:r>
      <w:r w:rsidRPr="009B56FE">
        <w:rPr>
          <w:rFonts w:ascii="Calibri" w:hAnsi="Calibri" w:cs="Calibri"/>
          <w:b/>
          <w:bCs/>
        </w:rPr>
        <w:t xml:space="preserve"> </w:t>
      </w:r>
      <w:r w:rsidRPr="009B56FE">
        <w:rPr>
          <w:rFonts w:ascii="Calibri" w:eastAsia="Calibri" w:hAnsi="Calibri" w:cs="Calibri"/>
          <w:sz w:val="16"/>
          <w:szCs w:val="16"/>
        </w:rPr>
        <w:t xml:space="preserve">anagrafe.lorenzago@cmcs.it - PEC: </w:t>
      </w:r>
      <w:r w:rsidRPr="009B56FE">
        <w:rPr>
          <w:rFonts w:eastAsia="Calibri" w:cs="Calibri"/>
          <w:sz w:val="16"/>
          <w:szCs w:val="16"/>
        </w:rPr>
        <w:t>comune.lorenzagodicadore.bl@pecveneto.it</w:t>
      </w:r>
      <w:r w:rsidRPr="009B56FE">
        <w:rPr>
          <w:rFonts w:ascii="Calibri" w:eastAsia="Calibri" w:hAnsi="Calibri" w:cs="Calibri"/>
          <w:sz w:val="16"/>
          <w:szCs w:val="16"/>
        </w:rPr>
        <w:t>;</w:t>
      </w:r>
    </w:p>
    <w:p w14:paraId="3D64BA6D" w14:textId="77777777" w:rsidR="00E01D5C" w:rsidRPr="00900DF3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B56FE">
        <w:rPr>
          <w:rFonts w:ascii="Calibri" w:eastAsia="Calibri" w:hAnsi="Calibri" w:cs="Calibri"/>
          <w:sz w:val="16"/>
          <w:szCs w:val="16"/>
        </w:rPr>
        <w:t>• il conferimento dei dati ha natura obbligatoria</w:t>
      </w:r>
      <w:r w:rsidRPr="00900DF3">
        <w:rPr>
          <w:rFonts w:ascii="Calibri" w:eastAsia="Calibri" w:hAnsi="Calibri" w:cs="Calibri"/>
          <w:sz w:val="16"/>
          <w:szCs w:val="16"/>
        </w:rPr>
        <w:t xml:space="preserve"> per le finalità di cui sopra e per tutte quelle ausiliarie e connesse. Non fornire i dati comporta non osservare obblighi di legge e/o impedire che Comune Lorenzago di Cadore possa corrispondere alla richiesta connessa alla specifica finalità;</w:t>
      </w:r>
    </w:p>
    <w:p w14:paraId="5C50ADBB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900DF3">
        <w:rPr>
          <w:rFonts w:ascii="Calibri" w:eastAsia="Calibri" w:hAnsi="Calibri" w:cs="Calibri"/>
          <w:sz w:val="16"/>
          <w:szCs w:val="16"/>
        </w:rPr>
        <w:t>• i dati sono conservati per il periodo strettamente necessario all'esecuzione del compito o della funzione di</w:t>
      </w:r>
      <w:r>
        <w:rPr>
          <w:rFonts w:ascii="Calibri" w:eastAsia="Calibri" w:hAnsi="Calibri" w:cs="Calibri"/>
          <w:sz w:val="16"/>
          <w:szCs w:val="16"/>
        </w:rPr>
        <w:t xml:space="preserve"> interesse </w:t>
      </w:r>
      <w:r w:rsidRPr="00CD19CB">
        <w:rPr>
          <w:rFonts w:ascii="Calibri" w:eastAsia="Calibri" w:hAnsi="Calibri" w:cs="Calibri"/>
          <w:sz w:val="16"/>
          <w:szCs w:val="16"/>
        </w:rPr>
        <w:t>pubblico e comunque a termini di legge;</w:t>
      </w:r>
    </w:p>
    <w:p w14:paraId="1E25B960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i diritti dell'interessato sono:</w:t>
      </w:r>
    </w:p>
    <w:p w14:paraId="28455492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richiedere la conferma dell'esistenza o meno dei dati che lo riguardano;</w:t>
      </w:r>
    </w:p>
    <w:p w14:paraId="06CA1D77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ottenere la loro comunicazione in forma intelligibile;</w:t>
      </w:r>
    </w:p>
    <w:p w14:paraId="12D90918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richiedere di conoscere l’origine dei dati personali, le finalità e modalità del trattamento, la logica applicata se il</w:t>
      </w:r>
    </w:p>
    <w:p w14:paraId="2B3E8D4D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trattamento è effettuato con l’ausilio di strumenti elettronici;</w:t>
      </w:r>
    </w:p>
    <w:p w14:paraId="19BF8390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ottenere la rettifica, la cancellazione, la limitazione, la trasformazione in forma anonima o il blocco dei dati trattati in</w:t>
      </w:r>
    </w:p>
    <w:p w14:paraId="6326F4D1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violazione di legge;</w:t>
      </w:r>
    </w:p>
    <w:p w14:paraId="688AD708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richiedere la portabilità dei dati;</w:t>
      </w:r>
    </w:p>
    <w:p w14:paraId="31683755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aggiornare, correggere o integrare i dati che lo riguardano;</w:t>
      </w:r>
    </w:p>
    <w:p w14:paraId="061F812A" w14:textId="77777777" w:rsidR="00E01D5C" w:rsidRPr="00CD19CB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opporsi, per motivi legittimi, al trattamento dei dati;</w:t>
      </w:r>
    </w:p>
    <w:p w14:paraId="4A00D8C6" w14:textId="3BF5ED9D" w:rsidR="000F2ED5" w:rsidRPr="00E01D5C" w:rsidRDefault="00E01D5C" w:rsidP="00E01D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 w:rsidRPr="00CD19CB">
        <w:rPr>
          <w:rFonts w:ascii="Calibri" w:eastAsia="Calibri" w:hAnsi="Calibri" w:cs="Calibri"/>
          <w:sz w:val="16"/>
          <w:szCs w:val="16"/>
        </w:rPr>
        <w:t>• proporre reclamo al Garante per la protezione dei dati personali.</w:t>
      </w:r>
    </w:p>
    <w:p w14:paraId="2AFAE60F" w14:textId="77777777" w:rsidR="000F2ED5" w:rsidRPr="00860AB5" w:rsidRDefault="000F2ED5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3B7013B" w14:textId="77777777" w:rsidR="00860AB5" w:rsidRDefault="00860AB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1CC2B66" w14:textId="4CA2918F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Informativa ai sensi dell’art. 13, Regolamento UE 27 Aprile 2016, n.679 – General Data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Protection</w:t>
      </w:r>
      <w:proofErr w:type="spellEnd"/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Regulation</w:t>
      </w:r>
      <w:proofErr w:type="spellEnd"/>
    </w:p>
    <w:p w14:paraId="20A9BA54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GDPR prevede la tutela delle persone e di altri soggetti rispetto al trattamento dei dati personali. Secondo tale Regolamento il citato trattamento sarà improntato ai principi di correttezza, liceità e trasparenza, tutelando la Sua riservatezza e i Suoi diritti. L’utilizzo dei dati che La riguardano ha come finalità la gestione dei corsi in questione nei limiti e secondo le disposizioni di legge, di regolamento o atto amministrativo. La gestione dei dati è informatizzata/manuale. Il soggetto/Organizzazione, conferendo i dati richiesti, autorizza, implicitamente, l’utilizzazione dei dati limitatamente agli adempimenti procedurali relativi alla realizzazione dell’attività in argomento. Il rifiuto a fornire i dati richiesti non consente l’avvio dell’intervento. I dati saranno comunicati agli organi ed uffici dell’Amministrazione Regionale investiti del procedimento e si ribadisce che la loro utilizzazione e diffusione è limitata agli adempimenti procedurali relativi alla realizzazione dell’attività. I dati raccolti saranno oggetto di comunicazione e/o diffusione solo in esecuzione di precise disposizioni normative. Il titolare del trattamento è Metàlogos Ricerca Consulenza Formazione sc.</w:t>
      </w:r>
    </w:p>
    <w:p w14:paraId="2A5DECED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responsabile del trattamento è pro-tempore dott. Michele Dal Farra di Metàlogos Ricerca Consulenza Formazione sc con sede in Alpago (BL), Via dell’Industria, 8. Come noto, Le competono tutti i diritti previsti dagli articoli 15-22 del Regolamento 679/2016. Lei potrà quindi chiedere al responsabile del trattamento di avere accesso ai dati che la riguardano, chiedendone anche la cancellazione o la rettifica; ha anche la possibilità di chiedere copia dei dati detenuti dal Titolare del trattamento. Si specifica che possono esserci alcune limitazioni alla facoltà di ottenere la cancellazione dei Suoi dati: vi sono infatti alcune norme di legge che ci obbligano a conservare i dati relativi alla contabilità per un periodo corrispondente a cinque anni; al termine del periodo previsto, in ottemperanza a quanto stabilito dal Regolamento, procederemo all’immediata cancellazione di tutto ciò che la riguarda. Può anche domandare al titolare di limitare il trattamento dei propri dati, secondo quanto previsto dall’art.18 GDPR; ha inoltre la possibilità di ottenere la portabilità dei suoi dati: di riceverli quindi in formato elettronico per poterli trasmettere ad altro Titolare, chiedendo anche direttamente a noi di trasmetterli per Suo conto.</w:t>
      </w:r>
    </w:p>
    <w:p w14:paraId="705713B7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</w:p>
    <w:p w14:paraId="579C489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14:paraId="2199C577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Per accettazione                                    </w:t>
      </w:r>
    </w:p>
    <w:p w14:paraId="23391C55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Data e firma candidato</w:t>
      </w:r>
    </w:p>
    <w:p w14:paraId="6100A1E6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704FD728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41FE1B3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4C679075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p w14:paraId="3C1DB32B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sectPr w:rsidR="00231285" w:rsidRPr="00860AB5" w:rsidSect="002312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707" w:bottom="623" w:left="851" w:header="567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09EA" w14:textId="77777777" w:rsidR="00347426" w:rsidRDefault="00347426">
      <w:pPr>
        <w:spacing w:line="240" w:lineRule="auto"/>
        <w:ind w:left="0" w:hanging="2"/>
      </w:pPr>
      <w:r>
        <w:separator/>
      </w:r>
    </w:p>
  </w:endnote>
  <w:endnote w:type="continuationSeparator" w:id="0">
    <w:p w14:paraId="369489BF" w14:textId="77777777" w:rsidR="00347426" w:rsidRDefault="003474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5565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5CEE" w14:textId="3B1EFE33" w:rsidR="007E05AD" w:rsidRDefault="007E05AD" w:rsidP="00E429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496A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8029" w14:textId="77777777" w:rsidR="00347426" w:rsidRDefault="00347426">
      <w:pPr>
        <w:spacing w:line="240" w:lineRule="auto"/>
        <w:ind w:left="0" w:hanging="2"/>
      </w:pPr>
      <w:r>
        <w:separator/>
      </w:r>
    </w:p>
  </w:footnote>
  <w:footnote w:type="continuationSeparator" w:id="0">
    <w:p w14:paraId="73597413" w14:textId="77777777" w:rsidR="00347426" w:rsidRDefault="003474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8AD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349A" w14:textId="42811BC0" w:rsidR="007E05AD" w:rsidRPr="00B97817" w:rsidRDefault="007E05AD" w:rsidP="00B9781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3BC1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1A15AD"/>
    <w:multiLevelType w:val="hybridMultilevel"/>
    <w:tmpl w:val="654469F0"/>
    <w:lvl w:ilvl="0" w:tplc="000000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3273"/>
    <w:multiLevelType w:val="multilevel"/>
    <w:tmpl w:val="4CB670D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47A43E1"/>
    <w:multiLevelType w:val="multilevel"/>
    <w:tmpl w:val="80CEED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DC370B8"/>
    <w:multiLevelType w:val="multilevel"/>
    <w:tmpl w:val="1A904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17C3776"/>
    <w:multiLevelType w:val="multilevel"/>
    <w:tmpl w:val="D0D620B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79173D"/>
    <w:multiLevelType w:val="hybridMultilevel"/>
    <w:tmpl w:val="D138EE04"/>
    <w:lvl w:ilvl="0" w:tplc="489878B8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2314719"/>
    <w:multiLevelType w:val="multilevel"/>
    <w:tmpl w:val="95043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E27B21"/>
    <w:multiLevelType w:val="hybridMultilevel"/>
    <w:tmpl w:val="C9D81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5D91"/>
    <w:multiLevelType w:val="multilevel"/>
    <w:tmpl w:val="901C1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4E4ECD"/>
    <w:multiLevelType w:val="multilevel"/>
    <w:tmpl w:val="CDE6B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CC051CC"/>
    <w:multiLevelType w:val="multilevel"/>
    <w:tmpl w:val="88AEE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2F57445"/>
    <w:multiLevelType w:val="multilevel"/>
    <w:tmpl w:val="89CCC6E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ahoma" w:hAnsi="Times New Roman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A92575E"/>
    <w:multiLevelType w:val="multilevel"/>
    <w:tmpl w:val="DE68C4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1747483"/>
    <w:multiLevelType w:val="multilevel"/>
    <w:tmpl w:val="26029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6A1721C"/>
    <w:multiLevelType w:val="multilevel"/>
    <w:tmpl w:val="E63C0A7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7D0C01AD"/>
    <w:multiLevelType w:val="hybridMultilevel"/>
    <w:tmpl w:val="D658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687"/>
    <w:multiLevelType w:val="multilevel"/>
    <w:tmpl w:val="224661F2"/>
    <w:lvl w:ilvl="0">
      <w:start w:val="1"/>
      <w:numFmt w:val="bullet"/>
      <w:pStyle w:val="Titolo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60708584">
    <w:abstractNumId w:val="17"/>
  </w:num>
  <w:num w:numId="2" w16cid:durableId="507185007">
    <w:abstractNumId w:val="19"/>
  </w:num>
  <w:num w:numId="3" w16cid:durableId="1387951083">
    <w:abstractNumId w:val="15"/>
  </w:num>
  <w:num w:numId="4" w16cid:durableId="276303020">
    <w:abstractNumId w:val="6"/>
  </w:num>
  <w:num w:numId="5" w16cid:durableId="1552500579">
    <w:abstractNumId w:val="13"/>
  </w:num>
  <w:num w:numId="6" w16cid:durableId="683020586">
    <w:abstractNumId w:val="11"/>
  </w:num>
  <w:num w:numId="7" w16cid:durableId="1826360128">
    <w:abstractNumId w:val="4"/>
  </w:num>
  <w:num w:numId="8" w16cid:durableId="2041777621">
    <w:abstractNumId w:val="7"/>
  </w:num>
  <w:num w:numId="9" w16cid:durableId="1096631291">
    <w:abstractNumId w:val="9"/>
  </w:num>
  <w:num w:numId="10" w16cid:durableId="389305765">
    <w:abstractNumId w:val="5"/>
  </w:num>
  <w:num w:numId="11" w16cid:durableId="690374184">
    <w:abstractNumId w:val="14"/>
  </w:num>
  <w:num w:numId="12" w16cid:durableId="1727802546">
    <w:abstractNumId w:val="12"/>
  </w:num>
  <w:num w:numId="13" w16cid:durableId="156387443">
    <w:abstractNumId w:val="10"/>
  </w:num>
  <w:num w:numId="14" w16cid:durableId="639458504">
    <w:abstractNumId w:val="8"/>
  </w:num>
  <w:num w:numId="15" w16cid:durableId="523981983">
    <w:abstractNumId w:val="16"/>
  </w:num>
  <w:num w:numId="16" w16cid:durableId="1899700807">
    <w:abstractNumId w:val="18"/>
  </w:num>
  <w:num w:numId="17" w16cid:durableId="314840679">
    <w:abstractNumId w:val="0"/>
  </w:num>
  <w:num w:numId="18" w16cid:durableId="316224834">
    <w:abstractNumId w:val="1"/>
  </w:num>
  <w:num w:numId="19" w16cid:durableId="1963219986">
    <w:abstractNumId w:val="2"/>
  </w:num>
  <w:num w:numId="20" w16cid:durableId="144962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D"/>
    <w:rsid w:val="00041B0B"/>
    <w:rsid w:val="00080D35"/>
    <w:rsid w:val="000A74FC"/>
    <w:rsid w:val="000C4555"/>
    <w:rsid w:val="000D5077"/>
    <w:rsid w:val="000F2ED5"/>
    <w:rsid w:val="001428FF"/>
    <w:rsid w:val="0016255D"/>
    <w:rsid w:val="00197383"/>
    <w:rsid w:val="001A2014"/>
    <w:rsid w:val="001B2E62"/>
    <w:rsid w:val="001C590A"/>
    <w:rsid w:val="001E6F44"/>
    <w:rsid w:val="00231285"/>
    <w:rsid w:val="002614A2"/>
    <w:rsid w:val="002D5AA5"/>
    <w:rsid w:val="00347426"/>
    <w:rsid w:val="00362B24"/>
    <w:rsid w:val="00385E2D"/>
    <w:rsid w:val="003B1DCC"/>
    <w:rsid w:val="00492089"/>
    <w:rsid w:val="004F61E8"/>
    <w:rsid w:val="00500040"/>
    <w:rsid w:val="00530851"/>
    <w:rsid w:val="005631A5"/>
    <w:rsid w:val="0057010A"/>
    <w:rsid w:val="007B4EE5"/>
    <w:rsid w:val="007E05AD"/>
    <w:rsid w:val="00860AB5"/>
    <w:rsid w:val="00876C1C"/>
    <w:rsid w:val="009237C5"/>
    <w:rsid w:val="0096108A"/>
    <w:rsid w:val="009B56FE"/>
    <w:rsid w:val="009E72D1"/>
    <w:rsid w:val="00A8276C"/>
    <w:rsid w:val="00AC3370"/>
    <w:rsid w:val="00B97817"/>
    <w:rsid w:val="00BF0550"/>
    <w:rsid w:val="00CA496D"/>
    <w:rsid w:val="00CD749D"/>
    <w:rsid w:val="00D2143D"/>
    <w:rsid w:val="00E01D5C"/>
    <w:rsid w:val="00E429BD"/>
    <w:rsid w:val="00F258FD"/>
    <w:rsid w:val="00F50632"/>
    <w:rsid w:val="00FA41CE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F872"/>
  <w15:docId w15:val="{5B2F7B6E-B983-4977-AE48-752EC9D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3z0">
    <w:name w:val="WW8Num2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 w:cs="Symbol" w:hint="default"/>
      <w:outline w:val="0"/>
      <w:shadow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58z0">
    <w:name w:val="WW8NumSt5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bidi="ar-SA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dinumerazione">
    <w:name w:val="Caratteri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OpenSymbo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5z0">
    <w:name w:val="WW8Num10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0">
    <w:name w:val="WW8Num10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2z0">
    <w:name w:val="WW8Num1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4z0">
    <w:name w:val="WW8Num1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5z0">
    <w:name w:val="WW8Num1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0z0">
    <w:name w:val="WW8Num1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2z0">
    <w:name w:val="WW8Num1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3z0">
    <w:name w:val="WW8Num1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kern w:val="2"/>
      <w:position w:val="-1"/>
      <w:sz w:val="24"/>
      <w:lang w:eastAsia="zh-CN" w:bidi="hi-IN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zh-CN" w:bidi="hi-IN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kern w:val="2"/>
      <w:position w:val="-1"/>
      <w:sz w:val="12"/>
      <w:lang w:eastAsia="zh-CN" w:bidi="hi-IN"/>
    </w:rPr>
  </w:style>
  <w:style w:type="paragraph" w:customStyle="1" w:styleId="Testo">
    <w:name w:val="Testo"/>
    <w:pPr>
      <w:keepNext/>
      <w:keepLine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Wingdings"/>
      <w:kern w:val="2"/>
      <w:position w:val="-1"/>
      <w:sz w:val="24"/>
      <w:szCs w:val="24"/>
      <w:lang w:eastAsia="zh-CN" w:bidi="hi-IN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 w:bidi="hi-I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Puntoelenco1">
    <w:name w:val="Punto elenco1"/>
    <w:basedOn w:val="Normale"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estodelblocco">
    <w:name w:val="Block Text"/>
    <w:basedOn w:val="Normale"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24"/>
      <w:lang w:eastAsia="zh-CN"/>
    </w:rPr>
  </w:style>
  <w:style w:type="paragraph" w:customStyle="1" w:styleId="Tabella">
    <w:name w:val="Tabella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18"/>
      <w:lang w:eastAsia="zh-CN"/>
    </w:rPr>
  </w:style>
  <w:style w:type="paragraph" w:styleId="Paragrafoelenco">
    <w:name w:val="List Paragraph"/>
    <w:basedOn w:val="Normale"/>
    <w:uiPriority w:val="34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StrongEmphasis">
    <w:name w:val="Strong Emphasis"/>
    <w:rsid w:val="005631A5"/>
    <w:rPr>
      <w:b/>
      <w:bCs/>
    </w:rPr>
  </w:style>
  <w:style w:type="paragraph" w:customStyle="1" w:styleId="Textbody">
    <w:name w:val="Text body"/>
    <w:basedOn w:val="Standard"/>
    <w:rsid w:val="00231285"/>
    <w:pPr>
      <w:widowControl/>
      <w:suppressAutoHyphens/>
      <w:spacing w:after="120" w:line="240" w:lineRule="auto"/>
      <w:ind w:leftChars="0" w:left="0" w:firstLineChars="0" w:firstLine="0"/>
      <w:textDirection w:val="lrTb"/>
      <w:textAlignment w:val="baseline"/>
      <w:outlineLvl w:val="9"/>
    </w:pPr>
    <w:rPr>
      <w:kern w:val="1"/>
      <w:position w:val="0"/>
      <w:szCs w:val="24"/>
      <w:lang w:bidi="ar-SA"/>
    </w:rPr>
  </w:style>
  <w:style w:type="paragraph" w:customStyle="1" w:styleId="Standarduser">
    <w:name w:val="Standard (user)"/>
    <w:rsid w:val="00231285"/>
    <w:pPr>
      <w:suppressAutoHyphens/>
      <w:ind w:firstLine="0"/>
      <w:textAlignment w:val="baseline"/>
    </w:pPr>
    <w:rPr>
      <w:kern w:val="1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E01D5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une.lorenzagodicadore.bl@pecveneto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etalogos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dNGDq19TwcVB6DH4rH8tadWsMQ==">AMUW2mVeeT9BFgDwz/ycgHtlFPIclviQxu6TnIjwD7Z2VWd4kgf9tSqo3ogDegftLJZ89hmcEHdaiF8unjPRvIZcxc2flyn5u/wKu2L8iZN4kfjm5d5RbeWeQNrtAYvmutMisApEhqiP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latorrem</dc:creator>
  <cp:lastModifiedBy>Comune Lorenzago</cp:lastModifiedBy>
  <cp:revision>4</cp:revision>
  <cp:lastPrinted>2023-05-22T13:13:00Z</cp:lastPrinted>
  <dcterms:created xsi:type="dcterms:W3CDTF">2025-03-28T16:30:00Z</dcterms:created>
  <dcterms:modified xsi:type="dcterms:W3CDTF">2025-12-10T09:50:00Z</dcterms:modified>
</cp:coreProperties>
</file>